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Standards Committee Meeting</w:t>
      </w:r>
    </w:p>
    <w:p w:rsidR="00000000" w:rsidDel="00000000" w:rsidP="00000000" w:rsidRDefault="00000000" w:rsidRPr="00000000" w14:paraId="00000002">
      <w:pPr>
        <w:rPr/>
      </w:pPr>
      <w:r w:rsidDel="00000000" w:rsidR="00000000" w:rsidRPr="00000000">
        <w:rPr>
          <w:rtl w:val="0"/>
        </w:rPr>
        <w:t xml:space="preserve">June 9, 2022</w:t>
      </w:r>
    </w:p>
    <w:p w:rsidR="00000000" w:rsidDel="00000000" w:rsidP="00000000" w:rsidRDefault="00000000" w:rsidRPr="00000000" w14:paraId="00000003">
      <w:pPr>
        <w:rPr/>
      </w:pPr>
      <w:hyperlink r:id="rId6">
        <w:r w:rsidDel="00000000" w:rsidR="00000000" w:rsidRPr="00000000">
          <w:rPr>
            <w:color w:val="1155cc"/>
            <w:u w:val="single"/>
            <w:rtl w:val="0"/>
          </w:rPr>
          <w:t xml:space="preserve">Zoom link for meetings</w:t>
        </w:r>
      </w:hyperlink>
      <w:r w:rsidDel="00000000" w:rsidR="00000000" w:rsidRPr="00000000">
        <w:rPr>
          <w:rtl w:val="0"/>
        </w:rPr>
        <w:t xml:space="preserve"> (also, call in and other options are at the bottom of the agenda)</w:t>
      </w:r>
      <w:r w:rsidDel="00000000" w:rsidR="00000000" w:rsidRPr="00000000">
        <w:rPr>
          <w:rtl w:val="0"/>
        </w:rPr>
      </w:r>
    </w:p>
    <w:p w:rsidR="00000000" w:rsidDel="00000000" w:rsidP="00000000" w:rsidRDefault="00000000" w:rsidRPr="00000000" w14:paraId="00000004">
      <w:pPr>
        <w:rPr/>
      </w:pPr>
      <w:hyperlink r:id="rId7">
        <w:r w:rsidDel="00000000" w:rsidR="00000000" w:rsidRPr="00000000">
          <w:rPr>
            <w:color w:val="1155cc"/>
            <w:u w:val="single"/>
            <w:rtl w:val="0"/>
          </w:rPr>
          <w:t xml:space="preserve">Standards Committee shared folder</w:t>
        </w:r>
      </w:hyperlink>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Attendees: </w:t>
      </w:r>
    </w:p>
    <w:p w:rsidR="00000000" w:rsidDel="00000000" w:rsidP="00000000" w:rsidRDefault="00000000" w:rsidRPr="00000000" w14:paraId="00000007">
      <w:pPr>
        <w:ind w:left="0" w:firstLine="0"/>
        <w:rPr/>
      </w:pPr>
      <w:r w:rsidDel="00000000" w:rsidR="00000000" w:rsidRPr="00000000">
        <w:rPr>
          <w:rtl w:val="0"/>
        </w:rPr>
      </w:r>
    </w:p>
    <w:p w:rsidR="00000000" w:rsidDel="00000000" w:rsidP="00000000" w:rsidRDefault="00000000" w:rsidRPr="00000000" w14:paraId="00000008">
      <w:pPr>
        <w:numPr>
          <w:ilvl w:val="0"/>
          <w:numId w:val="1"/>
        </w:numPr>
        <w:ind w:left="720" w:hanging="360"/>
      </w:pPr>
      <w:r w:rsidDel="00000000" w:rsidR="00000000" w:rsidRPr="00000000">
        <w:rPr>
          <w:rtl w:val="0"/>
        </w:rPr>
        <w:t xml:space="preserve">Discussion: Revision of </w:t>
      </w:r>
      <w:hyperlink r:id="rId8">
        <w:r w:rsidDel="00000000" w:rsidR="00000000" w:rsidRPr="00000000">
          <w:rPr>
            <w:color w:val="1155cc"/>
            <w:u w:val="single"/>
            <w:rtl w:val="0"/>
          </w:rPr>
          <w:t xml:space="preserve">Procedures for Review and Approval of an SAA-Developed Standard</w:t>
        </w:r>
      </w:hyperlink>
      <w:r w:rsidDel="00000000" w:rsidR="00000000" w:rsidRPr="00000000">
        <w:rPr>
          <w:rtl w:val="0"/>
        </w:rPr>
      </w:r>
    </w:p>
    <w:p w:rsidR="00000000" w:rsidDel="00000000" w:rsidP="00000000" w:rsidRDefault="00000000" w:rsidRPr="00000000" w14:paraId="00000009">
      <w:pPr>
        <w:numPr>
          <w:ilvl w:val="1"/>
          <w:numId w:val="1"/>
        </w:numPr>
        <w:ind w:left="1440" w:hanging="360"/>
        <w:rPr>
          <w:u w:val="none"/>
        </w:rPr>
      </w:pPr>
      <w:hyperlink r:id="rId9">
        <w:r w:rsidDel="00000000" w:rsidR="00000000" w:rsidRPr="00000000">
          <w:rPr>
            <w:color w:val="1155cc"/>
            <w:u w:val="single"/>
            <w:rtl w:val="0"/>
          </w:rPr>
          <w:t xml:space="preserve">Marked up version</w:t>
        </w:r>
      </w:hyperlink>
      <w:r w:rsidDel="00000000" w:rsidR="00000000" w:rsidRPr="00000000">
        <w:rPr>
          <w:rtl w:val="0"/>
        </w:rPr>
      </w:r>
    </w:p>
    <w:p w:rsidR="00000000" w:rsidDel="00000000" w:rsidP="00000000" w:rsidRDefault="00000000" w:rsidRPr="00000000" w14:paraId="0000000A">
      <w:pPr>
        <w:numPr>
          <w:ilvl w:val="2"/>
          <w:numId w:val="1"/>
        </w:numPr>
        <w:ind w:left="2160" w:hanging="360"/>
        <w:rPr>
          <w:u w:val="none"/>
        </w:rPr>
      </w:pPr>
      <w:r w:rsidDel="00000000" w:rsidR="00000000" w:rsidRPr="00000000">
        <w:rPr>
          <w:rtl w:val="0"/>
        </w:rPr>
        <w:t xml:space="preserve">What we have been discussing so far about revising the procedures</w:t>
      </w:r>
    </w:p>
    <w:p w:rsidR="00000000" w:rsidDel="00000000" w:rsidP="00000000" w:rsidRDefault="00000000" w:rsidRPr="00000000" w14:paraId="0000000B">
      <w:pPr>
        <w:numPr>
          <w:ilvl w:val="2"/>
          <w:numId w:val="1"/>
        </w:numPr>
        <w:ind w:left="2160" w:hanging="360"/>
        <w:rPr>
          <w:u w:val="none"/>
        </w:rPr>
      </w:pPr>
      <w:r w:rsidDel="00000000" w:rsidR="00000000" w:rsidRPr="00000000">
        <w:rPr>
          <w:rtl w:val="0"/>
        </w:rPr>
        <w:t xml:space="preserve">Diversity Committee is reviewing the strategic plan and see what applies to them, as well as referencing all that against the new DEI guidelines; this is probably a place for collaboration</w:t>
      </w:r>
    </w:p>
    <w:p w:rsidR="00000000" w:rsidDel="00000000" w:rsidP="00000000" w:rsidRDefault="00000000" w:rsidRPr="00000000" w14:paraId="0000000C">
      <w:pPr>
        <w:numPr>
          <w:ilvl w:val="2"/>
          <w:numId w:val="1"/>
        </w:numPr>
        <w:ind w:left="2160" w:hanging="360"/>
        <w:rPr>
          <w:u w:val="none"/>
        </w:rPr>
      </w:pPr>
      <w:r w:rsidDel="00000000" w:rsidR="00000000" w:rsidRPr="00000000">
        <w:rPr>
          <w:rtl w:val="0"/>
        </w:rPr>
        <w:t xml:space="preserve">Consultation part: document/list to reference the DEI guidelines as the proposal for revision/creation is being drafted; people don’t know where to look for resources and aren’t sure who to ask or what to ask so in addition to that knowing that people CAN reach out to DC and SC</w:t>
      </w:r>
    </w:p>
    <w:p w:rsidR="00000000" w:rsidDel="00000000" w:rsidP="00000000" w:rsidRDefault="00000000" w:rsidRPr="00000000" w14:paraId="0000000D">
      <w:pPr>
        <w:numPr>
          <w:ilvl w:val="2"/>
          <w:numId w:val="1"/>
        </w:numPr>
        <w:ind w:left="2160" w:hanging="360"/>
        <w:rPr>
          <w:u w:val="none"/>
        </w:rPr>
      </w:pPr>
      <w:r w:rsidDel="00000000" w:rsidR="00000000" w:rsidRPr="00000000">
        <w:rPr>
          <w:rtl w:val="0"/>
        </w:rPr>
        <w:t xml:space="preserve">DC discussion the idea of what a standard is and what how does that work affect the way that archives; </w:t>
      </w:r>
    </w:p>
    <w:p w:rsidR="00000000" w:rsidDel="00000000" w:rsidP="00000000" w:rsidRDefault="00000000" w:rsidRPr="00000000" w14:paraId="0000000E">
      <w:pPr>
        <w:numPr>
          <w:ilvl w:val="2"/>
          <w:numId w:val="1"/>
        </w:numPr>
        <w:ind w:left="2160" w:hanging="360"/>
        <w:rPr>
          <w:u w:val="none"/>
        </w:rPr>
      </w:pPr>
      <w:r w:rsidDel="00000000" w:rsidR="00000000" w:rsidRPr="00000000">
        <w:rPr>
          <w:rtl w:val="0"/>
        </w:rPr>
        <w:t xml:space="preserve">Does DC have a set of resources for people to review? There are several resources from the BLM Forum, but some manageable things probably need to be created. </w:t>
      </w:r>
    </w:p>
    <w:p w:rsidR="00000000" w:rsidDel="00000000" w:rsidP="00000000" w:rsidRDefault="00000000" w:rsidRPr="00000000" w14:paraId="0000000F">
      <w:pPr>
        <w:numPr>
          <w:ilvl w:val="3"/>
          <w:numId w:val="1"/>
        </w:numPr>
        <w:ind w:left="2880" w:hanging="360"/>
        <w:rPr>
          <w:u w:val="none"/>
        </w:rPr>
      </w:pPr>
      <w:r w:rsidDel="00000000" w:rsidR="00000000" w:rsidRPr="00000000">
        <w:rPr>
          <w:rtl w:val="0"/>
        </w:rPr>
        <w:t xml:space="preserve">We can contact Kristen with suggestions</w:t>
      </w:r>
    </w:p>
    <w:p w:rsidR="00000000" w:rsidDel="00000000" w:rsidP="00000000" w:rsidRDefault="00000000" w:rsidRPr="00000000" w14:paraId="00000010">
      <w:pPr>
        <w:numPr>
          <w:ilvl w:val="2"/>
          <w:numId w:val="1"/>
        </w:numPr>
        <w:ind w:left="2160" w:hanging="360"/>
        <w:rPr>
          <w:u w:val="none"/>
        </w:rPr>
      </w:pPr>
      <w:r w:rsidDel="00000000" w:rsidR="00000000" w:rsidRPr="00000000">
        <w:rPr>
          <w:rtl w:val="0"/>
        </w:rPr>
        <w:t xml:space="preserve">Thinking about bandwidth both from our sides and from proposing entities</w:t>
      </w:r>
    </w:p>
    <w:p w:rsidR="00000000" w:rsidDel="00000000" w:rsidP="00000000" w:rsidRDefault="00000000" w:rsidRPr="00000000" w14:paraId="00000011">
      <w:pPr>
        <w:numPr>
          <w:ilvl w:val="2"/>
          <w:numId w:val="1"/>
        </w:numPr>
        <w:ind w:left="2160" w:hanging="360"/>
        <w:rPr>
          <w:u w:val="none"/>
        </w:rPr>
      </w:pPr>
      <w:r w:rsidDel="00000000" w:rsidR="00000000" w:rsidRPr="00000000">
        <w:rPr>
          <w:rtl w:val="0"/>
        </w:rPr>
        <w:t xml:space="preserve">Suggestion in the proposal language that people review some provided materials; expectations that we articulate should include questions and considerations (large v small org, under resourced orgs, wide v narrow applicability)</w:t>
      </w:r>
    </w:p>
    <w:p w:rsidR="00000000" w:rsidDel="00000000" w:rsidP="00000000" w:rsidRDefault="00000000" w:rsidRPr="00000000" w14:paraId="00000012">
      <w:pPr>
        <w:numPr>
          <w:ilvl w:val="1"/>
          <w:numId w:val="1"/>
        </w:numPr>
        <w:ind w:left="1440" w:hanging="360"/>
        <w:rPr>
          <w:u w:val="none"/>
        </w:rPr>
      </w:pPr>
      <w:r w:rsidDel="00000000" w:rsidR="00000000" w:rsidRPr="00000000">
        <w:rPr>
          <w:rtl w:val="0"/>
        </w:rPr>
        <w:t xml:space="preserve">Questions:</w:t>
      </w:r>
    </w:p>
    <w:p w:rsidR="00000000" w:rsidDel="00000000" w:rsidP="00000000" w:rsidRDefault="00000000" w:rsidRPr="00000000" w14:paraId="00000013">
      <w:pPr>
        <w:numPr>
          <w:ilvl w:val="2"/>
          <w:numId w:val="1"/>
        </w:numPr>
        <w:ind w:left="2160" w:hanging="360"/>
        <w:rPr>
          <w:u w:val="none"/>
        </w:rPr>
      </w:pPr>
      <w:r w:rsidDel="00000000" w:rsidR="00000000" w:rsidRPr="00000000">
        <w:rPr>
          <w:rtl w:val="0"/>
        </w:rPr>
        <w:t xml:space="preserve">What formal role, if any, would the Diversity Committee want to play in the creation/revision process? </w:t>
      </w:r>
    </w:p>
    <w:p w:rsidR="00000000" w:rsidDel="00000000" w:rsidP="00000000" w:rsidRDefault="00000000" w:rsidRPr="00000000" w14:paraId="00000014">
      <w:pPr>
        <w:numPr>
          <w:ilvl w:val="2"/>
          <w:numId w:val="1"/>
        </w:numPr>
        <w:ind w:left="2160" w:hanging="360"/>
        <w:rPr>
          <w:u w:val="none"/>
        </w:rPr>
      </w:pPr>
      <w:r w:rsidDel="00000000" w:rsidR="00000000" w:rsidRPr="00000000">
        <w:rPr>
          <w:rtl w:val="0"/>
        </w:rPr>
        <w:t xml:space="preserve">What informal role, if any, would the Diversity Committee want to play in the creation/revision process?</w:t>
      </w:r>
    </w:p>
    <w:p w:rsidR="00000000" w:rsidDel="00000000" w:rsidP="00000000" w:rsidRDefault="00000000" w:rsidRPr="00000000" w14:paraId="00000015">
      <w:pPr>
        <w:numPr>
          <w:ilvl w:val="2"/>
          <w:numId w:val="1"/>
        </w:numPr>
        <w:ind w:left="2160" w:hanging="360"/>
        <w:rPr>
          <w:u w:val="none"/>
        </w:rPr>
      </w:pPr>
      <w:r w:rsidDel="00000000" w:rsidR="00000000" w:rsidRPr="00000000">
        <w:rPr>
          <w:rtl w:val="0"/>
        </w:rPr>
        <w:t xml:space="preserve">Are there questions/concerns/thoughts the Diversity Committee has about revision of standards or more they would like to know about our process?</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Updates</w:t>
      </w:r>
    </w:p>
    <w:p w:rsidR="00000000" w:rsidDel="00000000" w:rsidP="00000000" w:rsidRDefault="00000000" w:rsidRPr="00000000" w14:paraId="00000017">
      <w:pPr>
        <w:numPr>
          <w:ilvl w:val="1"/>
          <w:numId w:val="1"/>
        </w:numPr>
        <w:ind w:left="1440" w:hanging="360"/>
        <w:rPr>
          <w:u w:val="none"/>
        </w:rPr>
      </w:pPr>
      <w:r w:rsidDel="00000000" w:rsidR="00000000" w:rsidRPr="00000000">
        <w:rPr>
          <w:rtl w:val="0"/>
        </w:rPr>
        <w:t xml:space="preserve">Co-chair</w:t>
      </w:r>
    </w:p>
    <w:p w:rsidR="00000000" w:rsidDel="00000000" w:rsidP="00000000" w:rsidRDefault="00000000" w:rsidRPr="00000000" w14:paraId="00000018">
      <w:pPr>
        <w:numPr>
          <w:ilvl w:val="2"/>
          <w:numId w:val="1"/>
        </w:numPr>
        <w:ind w:left="2160" w:hanging="360"/>
        <w:rPr>
          <w:u w:val="none"/>
        </w:rPr>
      </w:pPr>
      <w:hyperlink r:id="rId10">
        <w:r w:rsidDel="00000000" w:rsidR="00000000" w:rsidRPr="00000000">
          <w:rPr>
            <w:color w:val="1155cc"/>
            <w:u w:val="single"/>
            <w:rtl w:val="0"/>
          </w:rPr>
          <w:t xml:space="preserve">Spreadsheet for tracking minor changes</w:t>
        </w:r>
      </w:hyperlink>
      <w:r w:rsidDel="00000000" w:rsidR="00000000" w:rsidRPr="00000000">
        <w:rPr>
          <w:rtl w:val="0"/>
        </w:rPr>
        <w:t xml:space="preserve"> (nothing new, just leaving this here for easy access)</w:t>
      </w:r>
    </w:p>
    <w:p w:rsidR="00000000" w:rsidDel="00000000" w:rsidP="00000000" w:rsidRDefault="00000000" w:rsidRPr="00000000" w14:paraId="00000019">
      <w:pPr>
        <w:numPr>
          <w:ilvl w:val="1"/>
          <w:numId w:val="1"/>
        </w:numPr>
        <w:ind w:left="1440" w:hanging="360"/>
        <w:rPr>
          <w:u w:val="none"/>
        </w:rPr>
      </w:pPr>
      <w:r w:rsidDel="00000000" w:rsidR="00000000" w:rsidRPr="00000000">
        <w:rPr>
          <w:rtl w:val="0"/>
        </w:rPr>
        <w:t xml:space="preserve">Council</w:t>
      </w:r>
    </w:p>
    <w:p w:rsidR="00000000" w:rsidDel="00000000" w:rsidP="00000000" w:rsidRDefault="00000000" w:rsidRPr="00000000" w14:paraId="0000001A">
      <w:pPr>
        <w:numPr>
          <w:ilvl w:val="2"/>
          <w:numId w:val="1"/>
        </w:numPr>
        <w:ind w:left="2160" w:hanging="360"/>
      </w:pPr>
      <w:r w:rsidDel="00000000" w:rsidR="00000000" w:rsidRPr="00000000">
        <w:rPr>
          <w:rtl w:val="0"/>
        </w:rPr>
        <w:t xml:space="preserve">EAC-CPF recommendation sent to Council--approved at May meeting</w:t>
      </w:r>
    </w:p>
    <w:p w:rsidR="00000000" w:rsidDel="00000000" w:rsidP="00000000" w:rsidRDefault="00000000" w:rsidRPr="00000000" w14:paraId="0000001B">
      <w:pPr>
        <w:numPr>
          <w:ilvl w:val="2"/>
          <w:numId w:val="1"/>
        </w:numPr>
        <w:ind w:left="2160" w:hanging="360"/>
      </w:pPr>
      <w:r w:rsidDel="00000000" w:rsidR="00000000" w:rsidRPr="00000000">
        <w:rPr>
          <w:rtl w:val="0"/>
        </w:rPr>
        <w:t xml:space="preserve">TS-DACS major change recommendation sent to Council--approved at May meeting</w:t>
      </w:r>
    </w:p>
    <w:p w:rsidR="00000000" w:rsidDel="00000000" w:rsidP="00000000" w:rsidRDefault="00000000" w:rsidRPr="00000000" w14:paraId="0000001C">
      <w:pPr>
        <w:numPr>
          <w:ilvl w:val="1"/>
          <w:numId w:val="1"/>
        </w:numPr>
        <w:ind w:left="1440" w:hanging="360"/>
        <w:rPr>
          <w:u w:val="none"/>
        </w:rPr>
      </w:pPr>
      <w:r w:rsidDel="00000000" w:rsidR="00000000" w:rsidRPr="00000000">
        <w:rPr>
          <w:rtl w:val="0"/>
        </w:rPr>
        <w:t xml:space="preserve">Technical Subcommittees</w:t>
      </w:r>
    </w:p>
    <w:p w:rsidR="00000000" w:rsidDel="00000000" w:rsidP="00000000" w:rsidRDefault="00000000" w:rsidRPr="00000000" w14:paraId="0000001D">
      <w:pPr>
        <w:numPr>
          <w:ilvl w:val="2"/>
          <w:numId w:val="1"/>
        </w:numPr>
        <w:ind w:left="2160" w:hanging="360"/>
        <w:rPr>
          <w:u w:val="none"/>
        </w:rPr>
      </w:pPr>
      <w:r w:rsidDel="00000000" w:rsidR="00000000" w:rsidRPr="00000000">
        <w:rPr>
          <w:rtl w:val="0"/>
        </w:rPr>
        <w:t xml:space="preserve">TS-DACS</w:t>
      </w:r>
    </w:p>
    <w:p w:rsidR="00000000" w:rsidDel="00000000" w:rsidP="00000000" w:rsidRDefault="00000000" w:rsidRPr="00000000" w14:paraId="0000001E">
      <w:pPr>
        <w:numPr>
          <w:ilvl w:val="3"/>
          <w:numId w:val="1"/>
        </w:numPr>
        <w:ind w:left="2880" w:hanging="360"/>
        <w:rPr>
          <w:u w:val="none"/>
        </w:rPr>
      </w:pPr>
      <w:r w:rsidDel="00000000" w:rsidR="00000000" w:rsidRPr="00000000">
        <w:rPr>
          <w:rtl w:val="0"/>
        </w:rPr>
        <w:t xml:space="preserve">Working on Annual Meeting/agenda forthcoming</w:t>
      </w:r>
    </w:p>
    <w:p w:rsidR="00000000" w:rsidDel="00000000" w:rsidP="00000000" w:rsidRDefault="00000000" w:rsidRPr="00000000" w14:paraId="0000001F">
      <w:pPr>
        <w:numPr>
          <w:ilvl w:val="3"/>
          <w:numId w:val="1"/>
        </w:numPr>
        <w:ind w:left="2880" w:hanging="360"/>
        <w:rPr>
          <w:u w:val="none"/>
        </w:rPr>
      </w:pPr>
      <w:r w:rsidDel="00000000" w:rsidR="00000000" w:rsidRPr="00000000">
        <w:rPr>
          <w:rtl w:val="0"/>
        </w:rPr>
        <w:t xml:space="preserve">New version coming soon</w:t>
      </w:r>
    </w:p>
    <w:p w:rsidR="00000000" w:rsidDel="00000000" w:rsidP="00000000" w:rsidRDefault="00000000" w:rsidRPr="00000000" w14:paraId="00000020">
      <w:pPr>
        <w:numPr>
          <w:ilvl w:val="2"/>
          <w:numId w:val="1"/>
        </w:numPr>
        <w:ind w:left="2160" w:hanging="360"/>
        <w:rPr>
          <w:u w:val="none"/>
        </w:rPr>
      </w:pPr>
      <w:r w:rsidDel="00000000" w:rsidR="00000000" w:rsidRPr="00000000">
        <w:rPr>
          <w:rtl w:val="0"/>
        </w:rPr>
        <w:t xml:space="preserve">TS-EAS</w:t>
      </w:r>
    </w:p>
    <w:p w:rsidR="00000000" w:rsidDel="00000000" w:rsidP="00000000" w:rsidRDefault="00000000" w:rsidRPr="00000000" w14:paraId="00000021">
      <w:pPr>
        <w:numPr>
          <w:ilvl w:val="3"/>
          <w:numId w:val="1"/>
        </w:numPr>
        <w:ind w:left="2880" w:hanging="360"/>
        <w:rPr>
          <w:u w:val="none"/>
        </w:rPr>
      </w:pPr>
      <w:hyperlink r:id="rId11">
        <w:r w:rsidDel="00000000" w:rsidR="00000000" w:rsidRPr="00000000">
          <w:rPr>
            <w:color w:val="1155cc"/>
            <w:u w:val="single"/>
            <w:rtl w:val="0"/>
          </w:rPr>
          <w:t xml:space="preserve">Minor change submission</w:t>
        </w:r>
      </w:hyperlink>
      <w:r w:rsidDel="00000000" w:rsidR="00000000" w:rsidRPr="00000000">
        <w:rPr>
          <w:rtl w:val="0"/>
        </w:rPr>
      </w:r>
    </w:p>
    <w:p w:rsidR="00000000" w:rsidDel="00000000" w:rsidP="00000000" w:rsidRDefault="00000000" w:rsidRPr="00000000" w14:paraId="00000022">
      <w:pPr>
        <w:numPr>
          <w:ilvl w:val="4"/>
          <w:numId w:val="1"/>
        </w:numPr>
        <w:ind w:left="3600" w:hanging="360"/>
        <w:rPr>
          <w:u w:val="none"/>
        </w:rPr>
      </w:pPr>
      <w:r w:rsidDel="00000000" w:rsidR="00000000" w:rsidRPr="00000000">
        <w:rPr>
          <w:rtl w:val="0"/>
        </w:rPr>
        <w:t xml:space="preserve">Questions/Discussion</w:t>
      </w:r>
    </w:p>
    <w:p w:rsidR="00000000" w:rsidDel="00000000" w:rsidP="00000000" w:rsidRDefault="00000000" w:rsidRPr="00000000" w14:paraId="00000023">
      <w:pPr>
        <w:numPr>
          <w:ilvl w:val="4"/>
          <w:numId w:val="1"/>
        </w:numPr>
        <w:ind w:left="3600" w:hanging="360"/>
        <w:rPr>
          <w:u w:val="none"/>
        </w:rPr>
      </w:pPr>
      <w:r w:rsidDel="00000000" w:rsidR="00000000" w:rsidRPr="00000000">
        <w:rPr>
          <w:rtl w:val="0"/>
        </w:rPr>
        <w:t xml:space="preserve">Vote to follow meeting</w:t>
      </w:r>
    </w:p>
    <w:p w:rsidR="00000000" w:rsidDel="00000000" w:rsidP="00000000" w:rsidRDefault="00000000" w:rsidRPr="00000000" w14:paraId="00000024">
      <w:pPr>
        <w:numPr>
          <w:ilvl w:val="3"/>
          <w:numId w:val="1"/>
        </w:numPr>
        <w:ind w:left="2880" w:hanging="360"/>
        <w:rPr>
          <w:u w:val="none"/>
        </w:rPr>
      </w:pPr>
      <w:r w:rsidDel="00000000" w:rsidR="00000000" w:rsidRPr="00000000">
        <w:rPr>
          <w:rtl w:val="0"/>
        </w:rPr>
        <w:t xml:space="preserve">From Lara: TS-EAS would like us to explore how TS-EAS might work with Standards to publicize the release of EAC-CPF 2.0.</w:t>
      </w:r>
    </w:p>
    <w:p w:rsidR="00000000" w:rsidDel="00000000" w:rsidP="00000000" w:rsidRDefault="00000000" w:rsidRPr="00000000" w14:paraId="00000025">
      <w:pPr>
        <w:numPr>
          <w:ilvl w:val="4"/>
          <w:numId w:val="1"/>
        </w:numPr>
        <w:ind w:left="3600" w:hanging="360"/>
        <w:rPr>
          <w:u w:val="none"/>
        </w:rPr>
      </w:pPr>
      <w:r w:rsidDel="00000000" w:rsidR="00000000" w:rsidRPr="00000000">
        <w:rPr>
          <w:rtl w:val="0"/>
        </w:rPr>
        <w:t xml:space="preserve">Should TS-EAS prepare something on the release for the Standards Committee annual meeting in July?</w:t>
      </w:r>
    </w:p>
    <w:p w:rsidR="00000000" w:rsidDel="00000000" w:rsidP="00000000" w:rsidRDefault="00000000" w:rsidRPr="00000000" w14:paraId="00000026">
      <w:pPr>
        <w:numPr>
          <w:ilvl w:val="4"/>
          <w:numId w:val="1"/>
        </w:numPr>
        <w:ind w:left="3600" w:hanging="360"/>
        <w:rPr>
          <w:u w:val="none"/>
        </w:rPr>
      </w:pPr>
      <w:r w:rsidDel="00000000" w:rsidR="00000000" w:rsidRPr="00000000">
        <w:rPr>
          <w:rtl w:val="0"/>
        </w:rPr>
        <w:t xml:space="preserve">Archival Outlook? What if Standards had a recurring space??</w:t>
      </w:r>
    </w:p>
    <w:p w:rsidR="00000000" w:rsidDel="00000000" w:rsidP="00000000" w:rsidRDefault="00000000" w:rsidRPr="00000000" w14:paraId="00000027">
      <w:pPr>
        <w:numPr>
          <w:ilvl w:val="4"/>
          <w:numId w:val="1"/>
        </w:numPr>
        <w:ind w:left="3600" w:hanging="360"/>
        <w:rPr>
          <w:u w:val="none"/>
        </w:rPr>
      </w:pPr>
      <w:r w:rsidDel="00000000" w:rsidR="00000000" w:rsidRPr="00000000">
        <w:rPr>
          <w:rtl w:val="0"/>
        </w:rPr>
        <w:t xml:space="preserve">Targeting sections</w:t>
      </w:r>
    </w:p>
    <w:p w:rsidR="00000000" w:rsidDel="00000000" w:rsidP="00000000" w:rsidRDefault="00000000" w:rsidRPr="00000000" w14:paraId="00000028">
      <w:pPr>
        <w:numPr>
          <w:ilvl w:val="4"/>
          <w:numId w:val="1"/>
        </w:numPr>
        <w:ind w:left="3600" w:hanging="360"/>
        <w:rPr>
          <w:u w:val="none"/>
        </w:rPr>
      </w:pPr>
      <w:r w:rsidDel="00000000" w:rsidR="00000000" w:rsidRPr="00000000">
        <w:rPr>
          <w:rtl w:val="0"/>
        </w:rPr>
        <w:t xml:space="preserve">Listservs</w:t>
      </w:r>
    </w:p>
    <w:p w:rsidR="00000000" w:rsidDel="00000000" w:rsidP="00000000" w:rsidRDefault="00000000" w:rsidRPr="00000000" w14:paraId="00000029">
      <w:pPr>
        <w:numPr>
          <w:ilvl w:val="4"/>
          <w:numId w:val="1"/>
        </w:numPr>
        <w:ind w:left="3600" w:hanging="360"/>
        <w:rPr>
          <w:u w:val="none"/>
        </w:rPr>
      </w:pPr>
      <w:r w:rsidDel="00000000" w:rsidR="00000000" w:rsidRPr="00000000">
        <w:rPr>
          <w:rtl w:val="0"/>
        </w:rPr>
        <w:t xml:space="preserve"> How do we promote to regional/local groups? What does communication look like between SAA and regionals groups? </w:t>
      </w:r>
      <w:hyperlink r:id="rId12">
        <w:r w:rsidDel="00000000" w:rsidR="00000000" w:rsidRPr="00000000">
          <w:rPr>
            <w:color w:val="1155cc"/>
            <w:u w:val="single"/>
            <w:rtl w:val="0"/>
          </w:rPr>
          <w:t xml:space="preserve">Regional Archives representatives</w:t>
        </w:r>
      </w:hyperlink>
      <w:r w:rsidDel="00000000" w:rsidR="00000000" w:rsidRPr="00000000">
        <w:rPr>
          <w:rtl w:val="0"/>
        </w:rPr>
      </w:r>
    </w:p>
    <w:p w:rsidR="00000000" w:rsidDel="00000000" w:rsidP="00000000" w:rsidRDefault="00000000" w:rsidRPr="00000000" w14:paraId="0000002A">
      <w:pPr>
        <w:numPr>
          <w:ilvl w:val="4"/>
          <w:numId w:val="1"/>
        </w:numPr>
        <w:ind w:left="3600" w:hanging="360"/>
        <w:rPr>
          <w:u w:val="none"/>
        </w:rPr>
      </w:pPr>
      <w:r w:rsidDel="00000000" w:rsidR="00000000" w:rsidRPr="00000000">
        <w:rPr>
          <w:rtl w:val="0"/>
        </w:rPr>
        <w:t xml:space="preserve">TS-EAS Outreach Team is meeting soon and will work on some text that we can share/distribute</w:t>
      </w:r>
    </w:p>
    <w:p w:rsidR="00000000" w:rsidDel="00000000" w:rsidP="00000000" w:rsidRDefault="00000000" w:rsidRPr="00000000" w14:paraId="0000002B">
      <w:pPr>
        <w:numPr>
          <w:ilvl w:val="2"/>
          <w:numId w:val="1"/>
        </w:numPr>
        <w:ind w:left="2160" w:hanging="360"/>
        <w:rPr>
          <w:u w:val="none"/>
        </w:rPr>
      </w:pPr>
      <w:r w:rsidDel="00000000" w:rsidR="00000000" w:rsidRPr="00000000">
        <w:rPr>
          <w:rtl w:val="0"/>
        </w:rPr>
        <w:t xml:space="preserve">TS-AFG</w:t>
      </w:r>
    </w:p>
    <w:p w:rsidR="00000000" w:rsidDel="00000000" w:rsidP="00000000" w:rsidRDefault="00000000" w:rsidRPr="00000000" w14:paraId="0000002C">
      <w:pPr>
        <w:numPr>
          <w:ilvl w:val="3"/>
          <w:numId w:val="1"/>
        </w:numPr>
        <w:ind w:left="2880" w:hanging="360"/>
        <w:rPr>
          <w:u w:val="none"/>
        </w:rPr>
      </w:pPr>
      <w:r w:rsidDel="00000000" w:rsidR="00000000" w:rsidRPr="00000000">
        <w:rPr>
          <w:rtl w:val="0"/>
        </w:rPr>
        <w:t xml:space="preserve">No updates/Will work with AFG on some activity</w:t>
      </w:r>
    </w:p>
    <w:p w:rsidR="00000000" w:rsidDel="00000000" w:rsidP="00000000" w:rsidRDefault="00000000" w:rsidRPr="00000000" w14:paraId="0000002D">
      <w:pPr>
        <w:numPr>
          <w:ilvl w:val="2"/>
          <w:numId w:val="1"/>
        </w:numPr>
        <w:ind w:left="2160" w:hanging="360"/>
        <w:rPr>
          <w:u w:val="none"/>
        </w:rPr>
      </w:pPr>
      <w:r w:rsidDel="00000000" w:rsidR="00000000" w:rsidRPr="00000000">
        <w:rPr>
          <w:rtl w:val="0"/>
        </w:rPr>
        <w:t xml:space="preserve">TS-GRD</w:t>
      </w:r>
    </w:p>
    <w:p w:rsidR="00000000" w:rsidDel="00000000" w:rsidP="00000000" w:rsidRDefault="00000000" w:rsidRPr="00000000" w14:paraId="0000002E">
      <w:pPr>
        <w:numPr>
          <w:ilvl w:val="3"/>
          <w:numId w:val="1"/>
        </w:numPr>
        <w:ind w:left="2880" w:hanging="360"/>
        <w:rPr>
          <w:u w:val="none"/>
        </w:rPr>
      </w:pPr>
      <w:r w:rsidDel="00000000" w:rsidR="00000000" w:rsidRPr="00000000">
        <w:rPr>
          <w:rtl w:val="0"/>
        </w:rPr>
        <w:t xml:space="preserve">FYI: </w:t>
      </w:r>
      <w:hyperlink r:id="rId13">
        <w:r w:rsidDel="00000000" w:rsidR="00000000" w:rsidRPr="00000000">
          <w:rPr>
            <w:color w:val="1155cc"/>
            <w:u w:val="single"/>
            <w:rtl w:val="0"/>
          </w:rPr>
          <w:t xml:space="preserve">Revisions/extension request</w:t>
        </w:r>
      </w:hyperlink>
      <w:r w:rsidDel="00000000" w:rsidR="00000000" w:rsidRPr="00000000">
        <w:rPr>
          <w:rtl w:val="0"/>
        </w:rPr>
      </w:r>
    </w:p>
    <w:p w:rsidR="00000000" w:rsidDel="00000000" w:rsidP="00000000" w:rsidRDefault="00000000" w:rsidRPr="00000000" w14:paraId="0000002F">
      <w:pPr>
        <w:numPr>
          <w:ilvl w:val="1"/>
          <w:numId w:val="1"/>
        </w:numPr>
        <w:ind w:left="1440" w:hanging="360"/>
        <w:rPr>
          <w:u w:val="none"/>
        </w:rPr>
      </w:pPr>
      <w:r w:rsidDel="00000000" w:rsidR="00000000" w:rsidRPr="00000000">
        <w:rPr>
          <w:rtl w:val="0"/>
        </w:rPr>
        <w:t xml:space="preserve">Other groups/liaison roles</w:t>
      </w:r>
    </w:p>
    <w:p w:rsidR="00000000" w:rsidDel="00000000" w:rsidP="00000000" w:rsidRDefault="00000000" w:rsidRPr="00000000" w14:paraId="00000030">
      <w:pPr>
        <w:numPr>
          <w:ilvl w:val="2"/>
          <w:numId w:val="1"/>
        </w:numPr>
        <w:ind w:left="2160" w:hanging="360"/>
        <w:rPr>
          <w:u w:val="none"/>
        </w:rPr>
      </w:pPr>
      <w:hyperlink r:id="rId14">
        <w:r w:rsidDel="00000000" w:rsidR="00000000" w:rsidRPr="00000000">
          <w:rPr>
            <w:color w:val="1155cc"/>
            <w:u w:val="single"/>
            <w:rtl w:val="0"/>
          </w:rPr>
          <w:t xml:space="preserve">GPAS revision</w:t>
        </w:r>
      </w:hyperlink>
      <w:r w:rsidDel="00000000" w:rsidR="00000000" w:rsidRPr="00000000">
        <w:rPr>
          <w:rtl w:val="0"/>
        </w:rPr>
        <w:t xml:space="preserve">--GPAS is working on an update for us and plan to have it in the next couple of weeks so we can hopefully have a recommendation by the July 1 Council deadline.</w:t>
      </w:r>
    </w:p>
    <w:p w:rsidR="00000000" w:rsidDel="00000000" w:rsidP="00000000" w:rsidRDefault="00000000" w:rsidRPr="00000000" w14:paraId="00000031">
      <w:pPr>
        <w:numPr>
          <w:ilvl w:val="0"/>
          <w:numId w:val="1"/>
        </w:numPr>
        <w:ind w:left="720" w:hanging="360"/>
        <w:rPr>
          <w:u w:val="none"/>
        </w:rPr>
      </w:pPr>
      <w:r w:rsidDel="00000000" w:rsidR="00000000" w:rsidRPr="00000000">
        <w:rPr>
          <w:rtl w:val="0"/>
        </w:rPr>
        <w:t xml:space="preserve">Other items or updates</w:t>
      </w:r>
    </w:p>
    <w:p w:rsidR="00000000" w:rsidDel="00000000" w:rsidP="00000000" w:rsidRDefault="00000000" w:rsidRPr="00000000" w14:paraId="00000032">
      <w:pPr>
        <w:numPr>
          <w:ilvl w:val="1"/>
          <w:numId w:val="1"/>
        </w:numPr>
        <w:ind w:left="1440" w:hanging="360"/>
        <w:rPr>
          <w:u w:val="none"/>
        </w:rPr>
      </w:pPr>
      <w:r w:rsidDel="00000000" w:rsidR="00000000" w:rsidRPr="00000000">
        <w:rPr>
          <w:rtl w:val="0"/>
        </w:rPr>
        <w:t xml:space="preserve">Request for SAA Endorsement of an External Standard--A4BLiP</w:t>
      </w:r>
    </w:p>
    <w:p w:rsidR="00000000" w:rsidDel="00000000" w:rsidP="00000000" w:rsidRDefault="00000000" w:rsidRPr="00000000" w14:paraId="00000033">
      <w:pPr>
        <w:numPr>
          <w:ilvl w:val="2"/>
          <w:numId w:val="1"/>
        </w:numPr>
        <w:ind w:left="2160" w:hanging="360"/>
        <w:rPr>
          <w:u w:val="none"/>
        </w:rPr>
      </w:pPr>
      <w:hyperlink r:id="rId15">
        <w:r w:rsidDel="00000000" w:rsidR="00000000" w:rsidRPr="00000000">
          <w:rPr>
            <w:color w:val="1155cc"/>
            <w:u w:val="single"/>
            <w:rtl w:val="0"/>
          </w:rPr>
          <w:t xml:space="preserve">Procedures for SAA Endorsement of an External Standard</w:t>
        </w:r>
      </w:hyperlink>
      <w:r w:rsidDel="00000000" w:rsidR="00000000" w:rsidRPr="00000000">
        <w:rPr>
          <w:rtl w:val="0"/>
        </w:rPr>
      </w:r>
    </w:p>
    <w:p w:rsidR="00000000" w:rsidDel="00000000" w:rsidP="00000000" w:rsidRDefault="00000000" w:rsidRPr="00000000" w14:paraId="00000034">
      <w:pPr>
        <w:numPr>
          <w:ilvl w:val="2"/>
          <w:numId w:val="1"/>
        </w:numPr>
        <w:ind w:left="2160" w:hanging="360"/>
        <w:rPr>
          <w:u w:val="none"/>
        </w:rPr>
      </w:pPr>
      <w:hyperlink r:id="rId16">
        <w:r w:rsidDel="00000000" w:rsidR="00000000" w:rsidRPr="00000000">
          <w:rPr>
            <w:color w:val="1155cc"/>
            <w:u w:val="single"/>
            <w:rtl w:val="0"/>
          </w:rPr>
          <w:t xml:space="preserve">Submission</w:t>
        </w:r>
      </w:hyperlink>
      <w:r w:rsidDel="00000000" w:rsidR="00000000" w:rsidRPr="00000000">
        <w:rPr>
          <w:rtl w:val="0"/>
        </w:rPr>
      </w:r>
    </w:p>
    <w:p w:rsidR="00000000" w:rsidDel="00000000" w:rsidP="00000000" w:rsidRDefault="00000000" w:rsidRPr="00000000" w14:paraId="00000035">
      <w:pPr>
        <w:numPr>
          <w:ilvl w:val="2"/>
          <w:numId w:val="1"/>
        </w:numPr>
        <w:ind w:left="2160" w:hanging="360"/>
        <w:rPr>
          <w:u w:val="none"/>
        </w:rPr>
      </w:pPr>
      <w:r w:rsidDel="00000000" w:rsidR="00000000" w:rsidRPr="00000000">
        <w:rPr>
          <w:rtl w:val="0"/>
        </w:rPr>
        <w:t xml:space="preserve">Questions/Discussion</w:t>
      </w:r>
    </w:p>
    <w:p w:rsidR="00000000" w:rsidDel="00000000" w:rsidP="00000000" w:rsidRDefault="00000000" w:rsidRPr="00000000" w14:paraId="00000036">
      <w:pPr>
        <w:numPr>
          <w:ilvl w:val="3"/>
          <w:numId w:val="1"/>
        </w:numPr>
        <w:ind w:left="2880" w:hanging="360"/>
        <w:rPr>
          <w:u w:val="none"/>
        </w:rPr>
      </w:pPr>
      <w:r w:rsidDel="00000000" w:rsidR="00000000" w:rsidRPr="00000000">
        <w:rPr>
          <w:rtl w:val="0"/>
        </w:rPr>
        <w:t xml:space="preserve">How broad is the application of this intended to be? The title includes Philadelphia and this may be primarily for attribution. Is this a concern? </w:t>
      </w:r>
    </w:p>
    <w:p w:rsidR="00000000" w:rsidDel="00000000" w:rsidP="00000000" w:rsidRDefault="00000000" w:rsidRPr="00000000" w14:paraId="00000037">
      <w:pPr>
        <w:numPr>
          <w:ilvl w:val="3"/>
          <w:numId w:val="1"/>
        </w:numPr>
        <w:ind w:left="2880" w:hanging="360"/>
        <w:rPr>
          <w:u w:val="none"/>
        </w:rPr>
      </w:pPr>
      <w:r w:rsidDel="00000000" w:rsidR="00000000" w:rsidRPr="00000000">
        <w:rPr>
          <w:rtl w:val="0"/>
        </w:rPr>
        <w:t xml:space="preserve">Website/blog is Archives for Black Lives</w:t>
      </w:r>
    </w:p>
    <w:p w:rsidR="00000000" w:rsidDel="00000000" w:rsidP="00000000" w:rsidRDefault="00000000" w:rsidRPr="00000000" w14:paraId="00000038">
      <w:pPr>
        <w:numPr>
          <w:ilvl w:val="3"/>
          <w:numId w:val="1"/>
        </w:numPr>
        <w:ind w:left="2880" w:hanging="360"/>
        <w:rPr>
          <w:u w:val="none"/>
        </w:rPr>
      </w:pPr>
      <w:r w:rsidDel="00000000" w:rsidR="00000000" w:rsidRPr="00000000">
        <w:rPr>
          <w:rtl w:val="0"/>
        </w:rPr>
        <w:t xml:space="preserve">SAA endorsement would be good, since it’s already seeing a lot of use and </w:t>
      </w:r>
    </w:p>
    <w:p w:rsidR="00000000" w:rsidDel="00000000" w:rsidP="00000000" w:rsidRDefault="00000000" w:rsidRPr="00000000" w14:paraId="00000039">
      <w:pPr>
        <w:numPr>
          <w:ilvl w:val="2"/>
          <w:numId w:val="1"/>
        </w:numPr>
        <w:ind w:left="2160" w:hanging="360"/>
        <w:rPr>
          <w:u w:val="none"/>
        </w:rPr>
      </w:pPr>
      <w:r w:rsidDel="00000000" w:rsidR="00000000" w:rsidRPr="00000000">
        <w:rPr>
          <w:rtl w:val="0"/>
        </w:rPr>
        <w:t xml:space="preserve">Vote to follow meeting</w:t>
      </w:r>
    </w:p>
    <w:p w:rsidR="00000000" w:rsidDel="00000000" w:rsidP="00000000" w:rsidRDefault="00000000" w:rsidRPr="00000000" w14:paraId="0000003A">
      <w:pPr>
        <w:numPr>
          <w:ilvl w:val="0"/>
          <w:numId w:val="1"/>
        </w:numPr>
        <w:ind w:left="720" w:hanging="360"/>
        <w:rPr>
          <w:u w:val="none"/>
        </w:rPr>
      </w:pPr>
      <w:r w:rsidDel="00000000" w:rsidR="00000000" w:rsidRPr="00000000">
        <w:rPr>
          <w:rtl w:val="0"/>
        </w:rPr>
        <w:t xml:space="preserve">Update: Annual Meeting</w:t>
      </w:r>
    </w:p>
    <w:p w:rsidR="00000000" w:rsidDel="00000000" w:rsidP="00000000" w:rsidRDefault="00000000" w:rsidRPr="00000000" w14:paraId="0000003B">
      <w:pPr>
        <w:numPr>
          <w:ilvl w:val="1"/>
          <w:numId w:val="1"/>
        </w:numPr>
        <w:ind w:left="1440" w:hanging="360"/>
        <w:rPr>
          <w:u w:val="none"/>
        </w:rPr>
      </w:pPr>
      <w:r w:rsidDel="00000000" w:rsidR="00000000" w:rsidRPr="00000000">
        <w:rPr>
          <w:rtl w:val="0"/>
        </w:rPr>
        <w:t xml:space="preserve">July 21, 12p EDT/11a CDT/10a MDT/9a PDT/6p CEST (90 min meeting)</w:t>
      </w:r>
    </w:p>
    <w:p w:rsidR="00000000" w:rsidDel="00000000" w:rsidP="00000000" w:rsidRDefault="00000000" w:rsidRPr="00000000" w14:paraId="0000003C">
      <w:pPr>
        <w:numPr>
          <w:ilvl w:val="1"/>
          <w:numId w:val="1"/>
        </w:numPr>
        <w:ind w:left="1440" w:hanging="360"/>
        <w:rPr>
          <w:u w:val="none"/>
        </w:rPr>
      </w:pPr>
      <w:hyperlink r:id="rId17">
        <w:r w:rsidDel="00000000" w:rsidR="00000000" w:rsidRPr="00000000">
          <w:rPr>
            <w:color w:val="1155cc"/>
            <w:u w:val="single"/>
            <w:rtl w:val="0"/>
          </w:rPr>
          <w:t xml:space="preserve">Draft agenda</w:t>
        </w:r>
      </w:hyperlink>
      <w:r w:rsidDel="00000000" w:rsidR="00000000" w:rsidRPr="00000000">
        <w:rPr>
          <w:rtl w:val="0"/>
        </w:rPr>
      </w:r>
    </w:p>
    <w:p w:rsidR="00000000" w:rsidDel="00000000" w:rsidP="00000000" w:rsidRDefault="00000000" w:rsidRPr="00000000" w14:paraId="0000003D">
      <w:pPr>
        <w:numPr>
          <w:ilvl w:val="1"/>
          <w:numId w:val="1"/>
        </w:numPr>
        <w:ind w:left="1440" w:hanging="360"/>
        <w:rPr>
          <w:u w:val="none"/>
        </w:rPr>
      </w:pPr>
      <w:r w:rsidDel="00000000" w:rsidR="00000000" w:rsidRPr="00000000">
        <w:rPr>
          <w:rtl w:val="0"/>
        </w:rPr>
        <w:t xml:space="preserve">Advertising</w:t>
      </w:r>
    </w:p>
    <w:p w:rsidR="00000000" w:rsidDel="00000000" w:rsidP="00000000" w:rsidRDefault="00000000" w:rsidRPr="00000000" w14:paraId="0000003E">
      <w:pPr>
        <w:numPr>
          <w:ilvl w:val="2"/>
          <w:numId w:val="1"/>
        </w:numPr>
        <w:ind w:left="2160" w:hanging="360"/>
        <w:rPr>
          <w:u w:val="none"/>
        </w:rPr>
      </w:pPr>
      <w:hyperlink r:id="rId18">
        <w:r w:rsidDel="00000000" w:rsidR="00000000" w:rsidRPr="00000000">
          <w:rPr>
            <w:color w:val="1155cc"/>
            <w:u w:val="single"/>
            <w:rtl w:val="0"/>
          </w:rPr>
          <w:t xml:space="preserve">link/registration</w:t>
        </w:r>
      </w:hyperlink>
      <w:r w:rsidDel="00000000" w:rsidR="00000000" w:rsidRPr="00000000">
        <w:rPr>
          <w:rtl w:val="0"/>
        </w:rPr>
      </w:r>
    </w:p>
    <w:p w:rsidR="00000000" w:rsidDel="00000000" w:rsidP="00000000" w:rsidRDefault="00000000" w:rsidRPr="00000000" w14:paraId="0000003F">
      <w:pPr>
        <w:numPr>
          <w:ilvl w:val="0"/>
          <w:numId w:val="1"/>
        </w:numPr>
        <w:ind w:left="720" w:hanging="360"/>
        <w:rPr>
          <w:u w:val="none"/>
        </w:rPr>
      </w:pPr>
      <w:r w:rsidDel="00000000" w:rsidR="00000000" w:rsidRPr="00000000">
        <w:rPr>
          <w:rtl w:val="0"/>
        </w:rPr>
        <w:t xml:space="preserve">Next meeting: July 14, 2022 -- We will not have a full meeting (and we’ll keep it short), but it will be a last chance to go over some things for the business meeting for committee members. Liaisons and ex-officios are welcome to skip out!</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br w:type="page"/>
      </w:r>
      <w:r w:rsidDel="00000000" w:rsidR="00000000" w:rsidRPr="00000000">
        <w:rPr>
          <w:rtl w:val="0"/>
        </w:rPr>
      </w:r>
    </w:p>
    <w:p w:rsidR="00000000" w:rsidDel="00000000" w:rsidP="00000000" w:rsidRDefault="00000000" w:rsidRPr="00000000" w14:paraId="00000043">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Additional Zoom info: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Meeting ID: 896 3151 1588</w:t>
      </w:r>
    </w:p>
    <w:p w:rsidR="00000000" w:rsidDel="00000000" w:rsidP="00000000" w:rsidRDefault="00000000" w:rsidRPr="00000000" w14:paraId="00000047">
      <w:pPr>
        <w:rPr/>
      </w:pPr>
      <w:r w:rsidDel="00000000" w:rsidR="00000000" w:rsidRPr="00000000">
        <w:rPr>
          <w:rtl w:val="0"/>
        </w:rPr>
        <w:t xml:space="preserve">Passcode: 709958</w:t>
      </w:r>
    </w:p>
    <w:p w:rsidR="00000000" w:rsidDel="00000000" w:rsidP="00000000" w:rsidRDefault="00000000" w:rsidRPr="00000000" w14:paraId="00000048">
      <w:pPr>
        <w:rPr/>
      </w:pPr>
      <w:r w:rsidDel="00000000" w:rsidR="00000000" w:rsidRPr="00000000">
        <w:rPr>
          <w:rtl w:val="0"/>
        </w:rPr>
        <w:t xml:space="preserve">One tap mobile</w:t>
      </w:r>
    </w:p>
    <w:p w:rsidR="00000000" w:rsidDel="00000000" w:rsidP="00000000" w:rsidRDefault="00000000" w:rsidRPr="00000000" w14:paraId="00000049">
      <w:pPr>
        <w:rPr/>
      </w:pPr>
      <w:r w:rsidDel="00000000" w:rsidR="00000000" w:rsidRPr="00000000">
        <w:rPr>
          <w:rtl w:val="0"/>
        </w:rPr>
        <w:t xml:space="preserve">+19294362866,,89631511588#,,,,*709958# US (New York)</w:t>
      </w:r>
    </w:p>
    <w:p w:rsidR="00000000" w:rsidDel="00000000" w:rsidP="00000000" w:rsidRDefault="00000000" w:rsidRPr="00000000" w14:paraId="0000004A">
      <w:pPr>
        <w:rPr/>
      </w:pPr>
      <w:r w:rsidDel="00000000" w:rsidR="00000000" w:rsidRPr="00000000">
        <w:rPr>
          <w:rtl w:val="0"/>
        </w:rPr>
        <w:t xml:space="preserve">+13017158592,,89631511588#,,,,*709958# US (Washington DC)</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Dial by your location</w:t>
      </w:r>
    </w:p>
    <w:p w:rsidR="00000000" w:rsidDel="00000000" w:rsidP="00000000" w:rsidRDefault="00000000" w:rsidRPr="00000000" w14:paraId="0000004D">
      <w:pPr>
        <w:rPr/>
      </w:pPr>
      <w:r w:rsidDel="00000000" w:rsidR="00000000" w:rsidRPr="00000000">
        <w:rPr>
          <w:rtl w:val="0"/>
        </w:rPr>
        <w:t xml:space="preserve">        +1 929 436 2866 US (New York)</w:t>
      </w:r>
    </w:p>
    <w:p w:rsidR="00000000" w:rsidDel="00000000" w:rsidP="00000000" w:rsidRDefault="00000000" w:rsidRPr="00000000" w14:paraId="0000004E">
      <w:pPr>
        <w:rPr/>
      </w:pPr>
      <w:r w:rsidDel="00000000" w:rsidR="00000000" w:rsidRPr="00000000">
        <w:rPr>
          <w:rtl w:val="0"/>
        </w:rPr>
        <w:t xml:space="preserve">        +1 301 715 8592 US (Washington DC)</w:t>
      </w:r>
    </w:p>
    <w:p w:rsidR="00000000" w:rsidDel="00000000" w:rsidP="00000000" w:rsidRDefault="00000000" w:rsidRPr="00000000" w14:paraId="0000004F">
      <w:pPr>
        <w:rPr/>
      </w:pPr>
      <w:r w:rsidDel="00000000" w:rsidR="00000000" w:rsidRPr="00000000">
        <w:rPr>
          <w:rtl w:val="0"/>
        </w:rPr>
        <w:t xml:space="preserve">        +1 312 626 6799 US (Chicago)</w:t>
      </w:r>
    </w:p>
    <w:p w:rsidR="00000000" w:rsidDel="00000000" w:rsidP="00000000" w:rsidRDefault="00000000" w:rsidRPr="00000000" w14:paraId="00000050">
      <w:pPr>
        <w:rPr/>
      </w:pPr>
      <w:r w:rsidDel="00000000" w:rsidR="00000000" w:rsidRPr="00000000">
        <w:rPr>
          <w:rtl w:val="0"/>
        </w:rPr>
        <w:t xml:space="preserve">        +1 669 900 6833 US (San Jose)</w:t>
      </w:r>
    </w:p>
    <w:p w:rsidR="00000000" w:rsidDel="00000000" w:rsidP="00000000" w:rsidRDefault="00000000" w:rsidRPr="00000000" w14:paraId="00000051">
      <w:pPr>
        <w:rPr/>
      </w:pPr>
      <w:r w:rsidDel="00000000" w:rsidR="00000000" w:rsidRPr="00000000">
        <w:rPr>
          <w:rtl w:val="0"/>
        </w:rPr>
        <w:t xml:space="preserve">        +1 253 215 8782 US (Tacoma)</w:t>
      </w:r>
    </w:p>
    <w:p w:rsidR="00000000" w:rsidDel="00000000" w:rsidP="00000000" w:rsidRDefault="00000000" w:rsidRPr="00000000" w14:paraId="00000052">
      <w:pPr>
        <w:rPr/>
      </w:pPr>
      <w:r w:rsidDel="00000000" w:rsidR="00000000" w:rsidRPr="00000000">
        <w:rPr>
          <w:rtl w:val="0"/>
        </w:rPr>
        <w:t xml:space="preserve">        +1 346 248 7799 US (Houston)</w:t>
      </w:r>
    </w:p>
    <w:p w:rsidR="00000000" w:rsidDel="00000000" w:rsidP="00000000" w:rsidRDefault="00000000" w:rsidRPr="00000000" w14:paraId="00000053">
      <w:pPr>
        <w:rPr/>
      </w:pPr>
      <w:r w:rsidDel="00000000" w:rsidR="00000000" w:rsidRPr="00000000">
        <w:rPr>
          <w:rtl w:val="0"/>
        </w:rPr>
        <w:t xml:space="preserve">Meeting ID: 896 3151 1588</w:t>
      </w:r>
    </w:p>
    <w:p w:rsidR="00000000" w:rsidDel="00000000" w:rsidP="00000000" w:rsidRDefault="00000000" w:rsidRPr="00000000" w14:paraId="00000054">
      <w:pPr>
        <w:rPr/>
      </w:pPr>
      <w:r w:rsidDel="00000000" w:rsidR="00000000" w:rsidRPr="00000000">
        <w:rPr>
          <w:rtl w:val="0"/>
        </w:rPr>
        <w:t xml:space="preserve">Passcode: 709958</w:t>
      </w:r>
    </w:p>
    <w:p w:rsidR="00000000" w:rsidDel="00000000" w:rsidP="00000000" w:rsidRDefault="00000000" w:rsidRPr="00000000" w14:paraId="00000055">
      <w:pPr>
        <w:rPr/>
      </w:pPr>
      <w:r w:rsidDel="00000000" w:rsidR="00000000" w:rsidRPr="00000000">
        <w:rPr>
          <w:rtl w:val="0"/>
        </w:rPr>
        <w:t xml:space="preserve">Find your local number: </w:t>
      </w:r>
      <w:hyperlink r:id="rId19">
        <w:r w:rsidDel="00000000" w:rsidR="00000000" w:rsidRPr="00000000">
          <w:rPr>
            <w:color w:val="1155cc"/>
            <w:u w:val="single"/>
            <w:rtl w:val="0"/>
          </w:rPr>
          <w:t xml:space="preserve">https://virginiatech.zoom.us/u/kQLNGqT2i</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drive/folders/16Xn7sw2C1H1tA8M5iVXr287A4qMIfncX" TargetMode="External"/><Relationship Id="rId10" Type="http://schemas.openxmlformats.org/officeDocument/2006/relationships/hyperlink" Target="https://docs.google.com/spreadsheets/d/1SHgRHrHTHIOO6896iPKmodQ09xfdvVGyXdEqgG3CxYQ/edit#gid=0" TargetMode="External"/><Relationship Id="rId13" Type="http://schemas.openxmlformats.org/officeDocument/2006/relationships/hyperlink" Target="https://docs.google.com/document/d/1oxq5VkRa-ZDgGCrR0tNF1YIRlEn7v8dw/edit?usp=sharing&amp;ouid=114613486538548445006&amp;rtpof=true&amp;sd=true" TargetMode="External"/><Relationship Id="rId12" Type="http://schemas.openxmlformats.org/officeDocument/2006/relationships/hyperlink" Target="https://www2.archivists.org/groups/regional-archival-associations-consortium-raa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wQJVSPwCAY7J6J-ggw8T4KPxcZb7qAl6-ybXX6G9N2s/edit" TargetMode="External"/><Relationship Id="rId15" Type="http://schemas.openxmlformats.org/officeDocument/2006/relationships/hyperlink" Target="https://www2.archivists.org/governance/handbook/section7/groups/Standards/Procedures-SAA-Endorsement-External-Standard" TargetMode="External"/><Relationship Id="rId14" Type="http://schemas.openxmlformats.org/officeDocument/2006/relationships/hyperlink" Target="https://drive.google.com/drive/folders/19Ye0nhkkaZ6x1_oAGE9jS9XfWKWYlAjl?usp=sharing" TargetMode="External"/><Relationship Id="rId17" Type="http://schemas.openxmlformats.org/officeDocument/2006/relationships/hyperlink" Target="https://docs.google.com/document/d/1cHIiw4cIFI4xkkh4wh1kCXy8As3GCsP2SBx7-SjIhr4/edit" TargetMode="External"/><Relationship Id="rId16" Type="http://schemas.openxmlformats.org/officeDocument/2006/relationships/hyperlink" Target="https://docs.google.com/document/d/1rfHHd6Ny7EVyFOaypZV0utXN1bsgyadpbX_7HhlrGX4/edit" TargetMode="External"/><Relationship Id="rId5" Type="http://schemas.openxmlformats.org/officeDocument/2006/relationships/styles" Target="styles.xml"/><Relationship Id="rId19" Type="http://schemas.openxmlformats.org/officeDocument/2006/relationships/hyperlink" Target="https://virginiatech.zoom.us/u/kQLNGqT2i" TargetMode="External"/><Relationship Id="rId6" Type="http://schemas.openxmlformats.org/officeDocument/2006/relationships/hyperlink" Target="https://virginiatech.zoom.us/j/89631511588?pwd=eXdSYzVxNlowK2FwR3dUQ1o1NzJjUT09" TargetMode="External"/><Relationship Id="rId18" Type="http://schemas.openxmlformats.org/officeDocument/2006/relationships/hyperlink" Target="https://connect.archivists.org/events/event-description?CalendarEventKey=3fec9f1b-d722-454b-bfc0-4912e684106b&amp;Home=%2fhigherlogic%2focapi%2fadmin%2fevents%2fManageCalendarEvents%2fGetEventsForCalendar" TargetMode="External"/><Relationship Id="rId7" Type="http://schemas.openxmlformats.org/officeDocument/2006/relationships/hyperlink" Target="https://drive.google.com/drive/folders/106h7m1BsH9bw9ImtQH_eMWHlDFnaPKEe?usp=sharing" TargetMode="External"/><Relationship Id="rId8" Type="http://schemas.openxmlformats.org/officeDocument/2006/relationships/hyperlink" Target="https://www2.archivists.org/governance/handbook/section7/groups/Standards/Procedures-Review-Approval-SAA-Developed-Stand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